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DA" w:rsidRPr="001E40DA" w:rsidRDefault="001E40DA" w:rsidP="001E40DA">
      <w:pPr>
        <w:pStyle w:val="a3"/>
        <w:shd w:val="clear" w:color="auto" w:fill="FFFFFF"/>
        <w:spacing w:before="0" w:beforeAutospacing="0" w:after="248" w:afterAutospacing="0" w:line="497" w:lineRule="atLeast"/>
        <w:rPr>
          <w:rFonts w:ascii="Helvetica" w:hAnsi="Helvetica" w:cs="Helvetica"/>
          <w:color w:val="333333"/>
          <w:sz w:val="35"/>
          <w:szCs w:val="35"/>
        </w:rPr>
      </w:pPr>
      <w:r>
        <w:rPr>
          <w:rFonts w:ascii="Helvetica" w:hAnsi="Helvetica" w:cs="Helvetica"/>
          <w:color w:val="333333"/>
          <w:sz w:val="35"/>
          <w:szCs w:val="35"/>
        </w:rPr>
        <w:t xml:space="preserve">Методические материалы, одобренные </w:t>
      </w:r>
      <w:proofErr w:type="spellStart"/>
      <w:r>
        <w:rPr>
          <w:rFonts w:ascii="Helvetica" w:hAnsi="Helvetica" w:cs="Helvetica"/>
          <w:color w:val="333333"/>
          <w:sz w:val="35"/>
          <w:szCs w:val="35"/>
        </w:rPr>
        <w:t>президумом</w:t>
      </w:r>
      <w:proofErr w:type="spellEnd"/>
      <w:r>
        <w:rPr>
          <w:rFonts w:ascii="Helvetica" w:hAnsi="Helvetica" w:cs="Helvetica"/>
          <w:color w:val="333333"/>
          <w:sz w:val="35"/>
          <w:szCs w:val="35"/>
        </w:rPr>
        <w:t xml:space="preserve"> Совета при Президенте Российской Федерации по противодействию коррупции, размещенные на сайте Минтруда России: </w:t>
      </w:r>
      <w:hyperlink r:id="rId4" w:tooltip="Методические материалы" w:history="1">
        <w:r w:rsidRPr="001E40DA">
          <w:rPr>
            <w:rStyle w:val="a4"/>
            <w:rFonts w:ascii="Helvetica" w:hAnsi="Helvetica" w:cs="Helvetica"/>
            <w:color w:val="164B7B"/>
            <w:sz w:val="35"/>
            <w:szCs w:val="35"/>
          </w:rPr>
          <w:t>Методические материалы</w:t>
        </w:r>
      </w:hyperlink>
      <w:r>
        <w:rPr>
          <w:rFonts w:ascii="Helvetica" w:hAnsi="Helvetica" w:cs="Helvetica"/>
          <w:color w:val="333333"/>
          <w:sz w:val="35"/>
          <w:szCs w:val="35"/>
          <w:u w:val="single"/>
        </w:rPr>
        <w:t xml:space="preserve"> </w:t>
      </w:r>
      <w:r w:rsidRPr="001E40DA">
        <w:rPr>
          <w:rFonts w:ascii="Helvetica" w:hAnsi="Helvetica" w:cs="Helvetica"/>
          <w:color w:val="7030A0"/>
          <w:sz w:val="35"/>
          <w:szCs w:val="35"/>
          <w:u w:val="single"/>
        </w:rPr>
        <w:t>https://rosmintrud.ru/ministry/programms/anticorruption</w:t>
      </w:r>
    </w:p>
    <w:p w:rsidR="001E40DA" w:rsidRDefault="001E40DA" w:rsidP="001E40DA">
      <w:pPr>
        <w:pStyle w:val="a3"/>
        <w:shd w:val="clear" w:color="auto" w:fill="FFFFFF"/>
        <w:spacing w:before="0" w:beforeAutospacing="0" w:after="248" w:afterAutospacing="0" w:line="497" w:lineRule="atLeast"/>
        <w:rPr>
          <w:rFonts w:ascii="Helvetica" w:hAnsi="Helvetica" w:cs="Helvetica"/>
          <w:color w:val="333333"/>
          <w:sz w:val="35"/>
          <w:szCs w:val="35"/>
        </w:rPr>
      </w:pPr>
      <w:r>
        <w:rPr>
          <w:rFonts w:ascii="Helvetica" w:hAnsi="Helvetica" w:cs="Helvetica"/>
          <w:color w:val="333333"/>
          <w:sz w:val="35"/>
          <w:szCs w:val="35"/>
        </w:rPr>
        <w:t>Специализированный информационно-методический ресурс по вопросам противодействия коррупции </w:t>
      </w:r>
      <w:hyperlink r:id="rId5" w:history="1">
        <w:r>
          <w:rPr>
            <w:rStyle w:val="a4"/>
            <w:rFonts w:ascii="Helvetica" w:hAnsi="Helvetica" w:cs="Helvetica"/>
            <w:color w:val="2D6A9E"/>
            <w:sz w:val="35"/>
            <w:szCs w:val="35"/>
          </w:rPr>
          <w:t>Единая информационная система управления кадровым составом государственной гражданской службы Российской Федерации</w:t>
        </w:r>
      </w:hyperlink>
      <w:r>
        <w:rPr>
          <w:rFonts w:ascii="Helvetica" w:hAnsi="Helvetica" w:cs="Helvetica"/>
          <w:color w:val="333333"/>
          <w:sz w:val="35"/>
          <w:szCs w:val="35"/>
        </w:rPr>
        <w:t xml:space="preserve"> </w:t>
      </w:r>
      <w:r w:rsidRPr="001E40DA">
        <w:rPr>
          <w:rFonts w:ascii="Helvetica" w:hAnsi="Helvetica" w:cs="Helvetica"/>
          <w:color w:val="7030A0"/>
          <w:sz w:val="35"/>
          <w:szCs w:val="35"/>
        </w:rPr>
        <w:t>https://gossluzhba.gov.ru/anticorruption</w:t>
      </w:r>
    </w:p>
    <w:p w:rsidR="00000000" w:rsidRDefault="001E40D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E40DA"/>
    <w:rsid w:val="001E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40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sluzhba.gov.ru/anticorruption" TargetMode="External"/><Relationship Id="rId4" Type="http://schemas.openxmlformats.org/officeDocument/2006/relationships/hyperlink" Target="https://rosmintrud.ru/ministry/programms/anticorru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SPecialiST RePack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2020-04-14T22:42:00Z</dcterms:created>
  <dcterms:modified xsi:type="dcterms:W3CDTF">2020-04-14T22:43:00Z</dcterms:modified>
</cp:coreProperties>
</file>