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12941" w14:textId="77777777" w:rsidR="00634DFC" w:rsidRPr="00D3554B" w:rsidRDefault="00634DFC" w:rsidP="00D3554B">
      <w:pPr>
        <w:tabs>
          <w:tab w:val="left" w:pos="3045"/>
        </w:tabs>
        <w:spacing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Фонд капитального ремонта Бурятии </w:t>
      </w:r>
      <w:r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>ужесточает требования к подрядчикам</w:t>
      </w:r>
    </w:p>
    <w:p w14:paraId="7C073D09" w14:textId="1FE104A3" w:rsidR="00634DFC" w:rsidRPr="00D3554B" w:rsidRDefault="00634DFC" w:rsidP="00D3554B">
      <w:pPr>
        <w:tabs>
          <w:tab w:val="left" w:pos="3045"/>
        </w:tabs>
        <w:spacing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Бурятии ежегодно наращиваются темпы </w:t>
      </w:r>
      <w:r w:rsidR="00D3554B"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производства </w:t>
      </w:r>
      <w:r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 по капитальному ремонту в многоквартирных домах. Увеличение темпов подразумевает и увеличение количества подрядных организаций. За последние два года в реестр квалифицированных подрядных организаций Бурятии включены 182 организации. При этом, среди них </w:t>
      </w:r>
      <w:r w:rsidR="004B5E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встречаются </w:t>
      </w:r>
      <w:r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>добросовестные подрядчики,</w:t>
      </w:r>
      <w:r w:rsidR="004B5E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>но бывают и те, кто не справляется со своими обязанностями.</w:t>
      </w:r>
    </w:p>
    <w:p w14:paraId="3684F5D0" w14:textId="5B873705" w:rsidR="00E3577D" w:rsidRPr="00D3554B" w:rsidRDefault="00E3577D" w:rsidP="00D3554B">
      <w:pPr>
        <w:pStyle w:val="a3"/>
        <w:spacing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контроля за ходом </w:t>
      </w:r>
      <w:r w:rsidR="00D3554B"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выполнения работ подрядчиками </w:t>
      </w:r>
      <w:r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специалисты Фонда</w:t>
      </w:r>
      <w:r w:rsidR="00D3554B"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капремонта, учредителем которого является Минстрой Бурятии, </w:t>
      </w:r>
      <w:r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>ежедневно выезжают на объекты. Производят замеры, проверяют качество</w:t>
      </w:r>
      <w:r w:rsidR="00D3554B"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работ, контролируют сроки завершения.</w:t>
      </w:r>
    </w:p>
    <w:p w14:paraId="3CBD84DF" w14:textId="230A3F4B" w:rsidR="00634DFC" w:rsidRDefault="00E3577D" w:rsidP="00D3554B">
      <w:pPr>
        <w:pStyle w:val="a3"/>
        <w:spacing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634DFC"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>Для нас главное, чтобы работы были сделаны качественно и в срок, ведь ремонт проводится</w:t>
      </w:r>
      <w:r w:rsidR="00D3554B"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634DFC"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>в первую очередь</w:t>
      </w:r>
      <w:r w:rsidR="00D3554B"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634DFC"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людей</w:t>
      </w:r>
      <w:r w:rsidR="00D3554B"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34DFC"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же подрядчик все-таки не справляется с работой, например нарушает сроки </w:t>
      </w:r>
      <w:r w:rsidR="004B5E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завершения </w:t>
      </w:r>
      <w:r w:rsidR="00634DFC" w:rsidRP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работ, то в Фондом применяются штрафные санкции. Крайняя мера – это разрыв договора и включение</w:t>
      </w:r>
      <w:r w:rsidR="00634D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реестр недобросовестных подрядных организаций и исключение из реестра квалифицированных организаций»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- сказал </w:t>
      </w:r>
      <w:r w:rsidR="00634DFC">
        <w:rPr>
          <w:rFonts w:ascii="Times New Roman" w:hAnsi="Times New Roman" w:cs="Times New Roman"/>
          <w:sz w:val="28"/>
          <w:szCs w:val="28"/>
          <w:shd w:val="clear" w:color="auto" w:fill="FFFFFF"/>
        </w:rPr>
        <w:t>заместител</w:t>
      </w:r>
      <w:r w:rsid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634D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директор</w:t>
      </w:r>
      <w:r w:rsidR="00D355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регоператора по капремонту </w:t>
      </w:r>
      <w:r w:rsidR="00634DFC">
        <w:rPr>
          <w:rFonts w:ascii="Times New Roman" w:hAnsi="Times New Roman" w:cs="Times New Roman"/>
          <w:sz w:val="28"/>
          <w:szCs w:val="28"/>
          <w:shd w:val="clear" w:color="auto" w:fill="FFFFFF"/>
        </w:rPr>
        <w:t>Алексе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634D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Иванов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E0A6F3F" w14:textId="63CEDAEA" w:rsidR="00634DFC" w:rsidRDefault="00E9446A" w:rsidP="00D3554B">
      <w:pPr>
        <w:pStyle w:val="a3"/>
        <w:spacing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году </w:t>
      </w:r>
      <w:r>
        <w:rPr>
          <w:rFonts w:ascii="Times New Roman" w:hAnsi="Times New Roman" w:cs="Times New Roman"/>
          <w:sz w:val="28"/>
          <w:szCs w:val="28"/>
        </w:rPr>
        <w:t>в реестр недобросовестных подрядчиков</w:t>
      </w:r>
      <w:r>
        <w:rPr>
          <w:rFonts w:ascii="Times New Roman" w:hAnsi="Times New Roman" w:cs="Times New Roman"/>
          <w:sz w:val="28"/>
          <w:szCs w:val="28"/>
        </w:rPr>
        <w:t xml:space="preserve"> уже включены т</w:t>
      </w:r>
      <w:r w:rsidR="00634DFC">
        <w:rPr>
          <w:rFonts w:ascii="Times New Roman" w:hAnsi="Times New Roman" w:cs="Times New Roman"/>
          <w:sz w:val="28"/>
          <w:szCs w:val="28"/>
        </w:rPr>
        <w:t>ри организации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4DFC">
        <w:rPr>
          <w:rFonts w:ascii="Times New Roman" w:hAnsi="Times New Roman" w:cs="Times New Roman"/>
          <w:sz w:val="28"/>
          <w:szCs w:val="28"/>
        </w:rPr>
        <w:t>В прошлом году</w:t>
      </w:r>
      <w:r>
        <w:rPr>
          <w:rFonts w:ascii="Times New Roman" w:hAnsi="Times New Roman" w:cs="Times New Roman"/>
          <w:sz w:val="28"/>
          <w:szCs w:val="28"/>
        </w:rPr>
        <w:t xml:space="preserve"> - две. </w:t>
      </w:r>
      <w:r w:rsidR="00634DFC">
        <w:rPr>
          <w:rFonts w:ascii="Times New Roman" w:hAnsi="Times New Roman" w:cs="Times New Roman"/>
          <w:sz w:val="28"/>
          <w:szCs w:val="28"/>
        </w:rPr>
        <w:t>Кроме этого, по итогам 2020 года из реестра квалифицированных подрядных организаций были исключены 23 организации. Всего же за весь период деятельности Фонда из </w:t>
      </w:r>
      <w:bookmarkStart w:id="0" w:name="_Hlk59009612"/>
      <w:bookmarkEnd w:id="0"/>
      <w:r w:rsidR="00634DFC">
        <w:rPr>
          <w:rFonts w:ascii="Times New Roman" w:hAnsi="Times New Roman" w:cs="Times New Roman"/>
          <w:sz w:val="28"/>
          <w:szCs w:val="28"/>
        </w:rPr>
        <w:t>Реестра квалифицированных подрядных организаций Бурятии исключено 37 организаций</w:t>
      </w:r>
      <w:r w:rsidR="00E3577D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14:paraId="2439A44F" w14:textId="62BA16D2" w:rsidR="00F227AD" w:rsidRDefault="00D3554B" w:rsidP="00E75E91">
      <w:pPr>
        <w:pStyle w:val="a3"/>
        <w:spacing w:line="240" w:lineRule="auto"/>
        <w:ind w:left="-709" w:firstLine="709"/>
        <w:contextualSpacing w:val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Напомним, </w:t>
      </w:r>
      <w:r w:rsidRPr="001564A9">
        <w:rPr>
          <w:rFonts w:ascii="Times New Roman" w:hAnsi="Times New Roman"/>
          <w:sz w:val="28"/>
          <w:szCs w:val="28"/>
        </w:rPr>
        <w:t>в</w:t>
      </w:r>
      <w:r w:rsidRPr="002337ED">
        <w:rPr>
          <w:rFonts w:ascii="Times New Roman" w:hAnsi="Times New Roman"/>
          <w:sz w:val="28"/>
          <w:szCs w:val="28"/>
        </w:rPr>
        <w:t xml:space="preserve">се подрядные организации, выполняющие работы по капремонту, состоят </w:t>
      </w:r>
      <w:bookmarkStart w:id="2" w:name="_Hlk59008438"/>
      <w:r w:rsidRPr="002337ED">
        <w:rPr>
          <w:rFonts w:ascii="Times New Roman" w:hAnsi="Times New Roman"/>
          <w:sz w:val="28"/>
          <w:szCs w:val="28"/>
        </w:rPr>
        <w:t xml:space="preserve">в Реестре квалифицированных подрядных организаций </w:t>
      </w:r>
      <w:r w:rsidR="00B22AB5">
        <w:rPr>
          <w:rFonts w:ascii="Times New Roman" w:hAnsi="Times New Roman"/>
          <w:sz w:val="28"/>
          <w:szCs w:val="28"/>
        </w:rPr>
        <w:t>Р</w:t>
      </w:r>
      <w:r w:rsidRPr="002337ED">
        <w:rPr>
          <w:rFonts w:ascii="Times New Roman" w:hAnsi="Times New Roman"/>
          <w:sz w:val="28"/>
          <w:szCs w:val="28"/>
        </w:rPr>
        <w:t>еспублики Бурятия</w:t>
      </w:r>
      <w:bookmarkEnd w:id="2"/>
      <w:r>
        <w:rPr>
          <w:rFonts w:ascii="Times New Roman" w:hAnsi="Times New Roman"/>
          <w:sz w:val="28"/>
          <w:szCs w:val="28"/>
        </w:rPr>
        <w:t xml:space="preserve">. </w:t>
      </w:r>
      <w:r w:rsidR="00E75E91">
        <w:rPr>
          <w:rFonts w:ascii="Times New Roman" w:hAnsi="Times New Roman"/>
          <w:sz w:val="28"/>
          <w:szCs w:val="28"/>
        </w:rPr>
        <w:t>Всего в реестре состоит 21</w:t>
      </w:r>
      <w:r w:rsidR="00E626F4">
        <w:rPr>
          <w:rFonts w:ascii="Times New Roman" w:hAnsi="Times New Roman"/>
          <w:sz w:val="28"/>
          <w:szCs w:val="28"/>
        </w:rPr>
        <w:t>8</w:t>
      </w:r>
      <w:r w:rsidR="00E75E91">
        <w:rPr>
          <w:rFonts w:ascii="Times New Roman" w:hAnsi="Times New Roman"/>
          <w:sz w:val="28"/>
          <w:szCs w:val="28"/>
        </w:rPr>
        <w:t xml:space="preserve"> </w:t>
      </w:r>
      <w:r w:rsidRPr="002337ED">
        <w:rPr>
          <w:rFonts w:ascii="Times New Roman" w:hAnsi="Times New Roman"/>
          <w:sz w:val="28"/>
          <w:szCs w:val="28"/>
        </w:rPr>
        <w:t>организаций.</w:t>
      </w:r>
    </w:p>
    <w:sectPr w:rsidR="00F22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3AE"/>
    <w:rsid w:val="000772B7"/>
    <w:rsid w:val="002422A7"/>
    <w:rsid w:val="004B5EDB"/>
    <w:rsid w:val="006073AE"/>
    <w:rsid w:val="00634DFC"/>
    <w:rsid w:val="00B22AB5"/>
    <w:rsid w:val="00D3554B"/>
    <w:rsid w:val="00E3577D"/>
    <w:rsid w:val="00E626F4"/>
    <w:rsid w:val="00E75E91"/>
    <w:rsid w:val="00E84ACC"/>
    <w:rsid w:val="00E9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2858"/>
  <w15:chartTrackingRefBased/>
  <w15:docId w15:val="{224EBC42-5974-4096-8771-464D02FB7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34DF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Дармаева Елена Сергеевна</dc:creator>
  <cp:keywords/>
  <dc:description/>
  <cp:lastModifiedBy>Дармаева Елена Сергеевна</cp:lastModifiedBy>
  <cp:revision>7</cp:revision>
  <dcterms:created xsi:type="dcterms:W3CDTF">2021-02-05T05:43:00Z</dcterms:created>
  <dcterms:modified xsi:type="dcterms:W3CDTF">2021-02-05T07:14:00Z</dcterms:modified>
</cp:coreProperties>
</file>